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DC" w:rsidRDefault="005D3042">
      <w:pPr>
        <w:spacing w:line="240" w:lineRule="auto"/>
        <w:jc w:val="center"/>
        <w:rPr>
          <w:rFonts w:ascii="Arial" w:hAnsi="Arial"/>
          <w:b/>
          <w:bCs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-808355</wp:posOffset>
            </wp:positionH>
            <wp:positionV relativeFrom="paragraph">
              <wp:posOffset>-824230</wp:posOffset>
            </wp:positionV>
            <wp:extent cx="1376680" cy="113728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</w:rPr>
        <w:t>Déclaration de la FSU au CDEN 7 mars 2025</w:t>
      </w:r>
    </w:p>
    <w:p w:rsidR="00910CDC" w:rsidRDefault="00910CDC">
      <w:pPr>
        <w:spacing w:line="240" w:lineRule="auto"/>
        <w:jc w:val="center"/>
        <w:rPr>
          <w:rFonts w:ascii="Arial" w:hAnsi="Arial"/>
          <w:b/>
          <w:bCs/>
        </w:rPr>
      </w:pPr>
    </w:p>
    <w:p w:rsidR="00910CDC" w:rsidRDefault="005D3042">
      <w:pPr>
        <w:spacing w:line="240" w:lineRule="auto"/>
        <w:jc w:val="center"/>
      </w:pPr>
      <w:r>
        <w:rPr>
          <w:rFonts w:ascii="Arial" w:hAnsi="Arial"/>
        </w:rPr>
        <w:t>Mr le préfet,</w:t>
      </w:r>
    </w:p>
    <w:p w:rsidR="00910CDC" w:rsidRDefault="005D3042">
      <w:pPr>
        <w:spacing w:line="240" w:lineRule="auto"/>
        <w:jc w:val="center"/>
      </w:pPr>
      <w:r>
        <w:rPr>
          <w:rFonts w:ascii="Arial" w:hAnsi="Arial"/>
        </w:rPr>
        <w:t>Madame la DASEN</w:t>
      </w:r>
    </w:p>
    <w:p w:rsidR="00910CDC" w:rsidRDefault="005D3042">
      <w:pPr>
        <w:spacing w:line="240" w:lineRule="auto"/>
        <w:jc w:val="center"/>
      </w:pPr>
      <w:r>
        <w:rPr>
          <w:rFonts w:ascii="Arial" w:hAnsi="Arial"/>
        </w:rPr>
        <w:t>Mr le président du conseil départemental</w:t>
      </w:r>
    </w:p>
    <w:p w:rsidR="00910CDC" w:rsidRDefault="005D3042">
      <w:pPr>
        <w:spacing w:line="240" w:lineRule="auto"/>
        <w:jc w:val="center"/>
        <w:rPr>
          <w:rFonts w:ascii="Arial" w:hAnsi="Arial"/>
        </w:rPr>
      </w:pPr>
      <w:r>
        <w:rPr>
          <w:rFonts w:ascii="Arial" w:hAnsi="Arial"/>
        </w:rPr>
        <w:t>Mesdames et Messieurs les membres du CDEN,</w:t>
      </w:r>
    </w:p>
    <w:p w:rsidR="00910CDC" w:rsidRDefault="005D3042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Nous allons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 xml:space="preserve">évoquer la rentrée scolaire 2025 dans les écoles et établissements dans un contexte où notre système éducatif et notre société dans son ensemble font face à des enjeux cruciaux. </w:t>
      </w:r>
    </w:p>
    <w:p w:rsidR="00910CDC" w:rsidRDefault="005D3042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Les discours de haine et de division portés par l’extrême droite, qui monte d</w:t>
      </w:r>
      <w:r>
        <w:rPr>
          <w:rFonts w:ascii="Arial" w:hAnsi="Arial"/>
        </w:rPr>
        <w:t>ans notre pays, menacent les principes fondamentaux de notre République. Nous avons la responsabilité de former des citoyens éclairés, capables de résister à ces idéologies. Cela demande de la formation, du temps et des moyens, y compris pour la hausse des</w:t>
      </w:r>
      <w:r>
        <w:rPr>
          <w:rFonts w:ascii="Arial" w:hAnsi="Arial"/>
        </w:rPr>
        <w:t xml:space="preserve"> salaires.</w:t>
      </w:r>
    </w:p>
    <w:p w:rsidR="00910CDC" w:rsidRDefault="005D3042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Cela passe notamment par les programmes d’éducation à la vie affective, relationnelle et sexuelle. Ces enseignements contribuent à la prévention des violences et discriminations ainsi qu’à la construction d’une société plus égalitaire. A la veil</w:t>
      </w:r>
      <w:r>
        <w:rPr>
          <w:rFonts w:ascii="Arial" w:hAnsi="Arial"/>
        </w:rPr>
        <w:t xml:space="preserve">le du 8 mars, journée internationale de lutte pour les droits des femmes, nous nous devons d’être </w:t>
      </w:r>
      <w:proofErr w:type="gramStart"/>
      <w:r>
        <w:rPr>
          <w:rFonts w:ascii="Arial" w:hAnsi="Arial"/>
        </w:rPr>
        <w:t>inflexible</w:t>
      </w:r>
      <w:proofErr w:type="gramEnd"/>
      <w:r>
        <w:rPr>
          <w:rFonts w:ascii="Arial" w:hAnsi="Arial"/>
        </w:rPr>
        <w:t xml:space="preserve"> sur notre volonté d’une véritable égalité entre femmes et hommes. Les services départementaux de l’éducation nationale sont garants de l’applicatio</w:t>
      </w:r>
      <w:r>
        <w:rPr>
          <w:rFonts w:ascii="Arial" w:hAnsi="Arial"/>
        </w:rPr>
        <w:t>n des programmes de l’EVARS, ce qui suppose formation de tous les personnels et rejet ferme des attaques sur cette thématique par les tenants d’une idéologie rétrograde.</w:t>
      </w:r>
    </w:p>
    <w:p w:rsidR="00910CDC" w:rsidRDefault="005D3042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La formation de citoyens émancipés passe également par un accès à la culture. Le </w:t>
      </w:r>
      <w:proofErr w:type="spellStart"/>
      <w:r>
        <w:rPr>
          <w:rFonts w:ascii="Arial" w:hAnsi="Arial"/>
        </w:rPr>
        <w:t>Pass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>Culture peut être un véritable outil d’émancipation et de partage s’il est suffisamment bien calibré du point de vue des moyens alloués et s’il n’exclut par les jeunes de 15 à 16 ans. De même, la FSU dénonce la diminution de 300 à 150 euros pour les jeunes</w:t>
      </w:r>
      <w:r>
        <w:rPr>
          <w:rFonts w:ascii="Arial" w:hAnsi="Arial"/>
        </w:rPr>
        <w:t xml:space="preserve"> à partir de 18 ans.</w:t>
      </w:r>
    </w:p>
    <w:p w:rsidR="00910CDC" w:rsidRDefault="005D3042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L’économie de guerre vers laquelle semble s’orienter l’Europe, ne doit pas nous détourner des objectifs à poursuivre : la consolidation et l’amélioration de l’état de droit et des progrès dans les libertés individuelles et collectives.</w:t>
      </w:r>
      <w:r>
        <w:rPr>
          <w:rFonts w:ascii="Arial" w:hAnsi="Arial"/>
        </w:rPr>
        <w:t xml:space="preserve"> Il faut améliorer et étendre les services publics </w:t>
      </w:r>
      <w:r>
        <w:rPr>
          <w:rFonts w:ascii="Arial" w:hAnsi="Arial"/>
          <w:color w:val="000000"/>
        </w:rPr>
        <w:t xml:space="preserve">(santé, culture, éducation, environnement) tout cela dans le cadre d’une transition vers une production </w:t>
      </w:r>
      <w:proofErr w:type="spellStart"/>
      <w:r>
        <w:rPr>
          <w:rFonts w:ascii="Arial" w:hAnsi="Arial"/>
          <w:color w:val="000000"/>
        </w:rPr>
        <w:t>décarbonée</w:t>
      </w:r>
      <w:proofErr w:type="spellEnd"/>
      <w:r>
        <w:rPr>
          <w:rFonts w:ascii="Arial" w:hAnsi="Arial"/>
          <w:color w:val="000000"/>
        </w:rPr>
        <w:t>.  Nous nous opposons à toute décision qui nous empêcherait d’atteindre ces objectifs.</w:t>
      </w:r>
    </w:p>
    <w:p w:rsidR="00910CDC" w:rsidRDefault="005D3042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Nous</w:t>
      </w:r>
      <w:r>
        <w:rPr>
          <w:rFonts w:ascii="Arial" w:hAnsi="Arial"/>
        </w:rPr>
        <w:t xml:space="preserve"> reviendrons aux moyens octroyés au département pour la rentrée scolaire 2025 dans </w:t>
      </w:r>
      <w:proofErr w:type="gramStart"/>
      <w:r>
        <w:rPr>
          <w:rFonts w:ascii="Arial" w:hAnsi="Arial"/>
        </w:rPr>
        <w:t>le</w:t>
      </w:r>
      <w:proofErr w:type="gramEnd"/>
      <w:r>
        <w:rPr>
          <w:rFonts w:ascii="Arial" w:hAnsi="Arial"/>
        </w:rPr>
        <w:t xml:space="preserve"> premier et second degré lorsque nous aborderons ces éléments à l’ordre du jour.</w:t>
      </w:r>
    </w:p>
    <w:p w:rsidR="00910CDC" w:rsidRDefault="005D3042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color w:val="000000" w:themeColor="text1"/>
        </w:rPr>
        <w:t>La FSU est déterminée à lutter pour qu’ensemble, nous continuions à défendre une éducation</w:t>
      </w:r>
      <w:r>
        <w:rPr>
          <w:rFonts w:ascii="Arial" w:hAnsi="Arial"/>
          <w:color w:val="000000" w:themeColor="text1"/>
        </w:rPr>
        <w:t xml:space="preserve"> qui promeut la solidarité, l'égalité et le respect des différences.</w:t>
      </w:r>
    </w:p>
    <w:p w:rsidR="00910CDC" w:rsidRDefault="005D3042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color w:val="000000" w:themeColor="text1"/>
        </w:rPr>
        <w:t>Réussir une école pour tous, respectueuse et ambitieuse, c’est lui donner les moyens de répondre aux besoins de chacun avec dignité.</w:t>
      </w:r>
    </w:p>
    <w:p w:rsidR="00910CDC" w:rsidRDefault="005D3042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color w:val="000000" w:themeColor="text1"/>
        </w:rPr>
        <w:t>Réussir une école pour tous, c’est répondre aux besoin</w:t>
      </w:r>
      <w:r>
        <w:rPr>
          <w:rFonts w:ascii="Arial" w:hAnsi="Arial"/>
          <w:color w:val="000000" w:themeColor="text1"/>
        </w:rPr>
        <w:t xml:space="preserve">s de formation à l’heure où l’obscurantisme plane au-dessus  de nos cours de récréation. </w:t>
      </w:r>
    </w:p>
    <w:p w:rsidR="00910CDC" w:rsidRDefault="005D3042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color w:val="000000" w:themeColor="text1"/>
        </w:rPr>
        <w:t>Réussir une école pour tous, n’est pas un coût, c’est un investissement pour demain.</w:t>
      </w:r>
    </w:p>
    <w:p w:rsidR="00910CDC" w:rsidRDefault="005D3042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Merci de votre attention.</w:t>
      </w:r>
    </w:p>
    <w:sectPr w:rsidR="00910CD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DC"/>
    <w:rsid w:val="00427A7A"/>
    <w:rsid w:val="005D3042"/>
    <w:rsid w:val="0091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numbering" w:customStyle="1" w:styleId="Pasdeliste">
    <w:name w:val="Pas de liste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numbering" w:customStyle="1" w:styleId="Pasdeliste">
    <w:name w:val="Pas de liste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snu28</dc:creator>
  <cp:lastModifiedBy>snu28</cp:lastModifiedBy>
  <cp:revision>2</cp:revision>
  <dcterms:created xsi:type="dcterms:W3CDTF">2025-03-07T15:27:00Z</dcterms:created>
  <dcterms:modified xsi:type="dcterms:W3CDTF">2025-03-07T15:27:00Z</dcterms:modified>
  <dc:language>fr-FR</dc:language>
</cp:coreProperties>
</file>